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2F63" w14:textId="4865790C" w:rsidR="00497A33" w:rsidRDefault="00497A33" w:rsidP="00497A33">
      <w:pPr>
        <w:jc w:val="center"/>
      </w:pPr>
      <w:r>
        <w:rPr>
          <w:noProof/>
        </w:rPr>
        <mc:AlternateContent>
          <mc:Choice Requires="wps">
            <w:drawing>
              <wp:anchor distT="0" distB="0" distL="114300" distR="114300" simplePos="0" relativeHeight="251659264" behindDoc="0" locked="0" layoutInCell="1" allowOverlap="1" wp14:anchorId="79F77F07" wp14:editId="6A8D58EF">
                <wp:simplePos x="0" y="0"/>
                <wp:positionH relativeFrom="column">
                  <wp:posOffset>-783590</wp:posOffset>
                </wp:positionH>
                <wp:positionV relativeFrom="paragraph">
                  <wp:posOffset>755650</wp:posOffset>
                </wp:positionV>
                <wp:extent cx="8011704" cy="805543"/>
                <wp:effectExtent l="0" t="0" r="15240" b="7620"/>
                <wp:wrapNone/>
                <wp:docPr id="2" name="Text Box 2"/>
                <wp:cNvGraphicFramePr/>
                <a:graphic xmlns:a="http://schemas.openxmlformats.org/drawingml/2006/main">
                  <a:graphicData uri="http://schemas.microsoft.com/office/word/2010/wordprocessingShape">
                    <wps:wsp>
                      <wps:cNvSpPr txBox="1"/>
                      <wps:spPr>
                        <a:xfrm>
                          <a:off x="0" y="0"/>
                          <a:ext cx="8011704" cy="805543"/>
                        </a:xfrm>
                        <a:prstGeom prst="rect">
                          <a:avLst/>
                        </a:prstGeom>
                        <a:solidFill>
                          <a:srgbClr val="522675"/>
                        </a:solidFill>
                        <a:ln w="6350">
                          <a:solidFill>
                            <a:prstClr val="black"/>
                          </a:solidFill>
                        </a:ln>
                      </wps:spPr>
                      <wps:txbx>
                        <w:txbxContent>
                          <w:p w14:paraId="2148AA32" w14:textId="509CCC0E" w:rsidR="00497A33" w:rsidRPr="00497A33" w:rsidRDefault="00497A33" w:rsidP="00497A33">
                            <w:pPr>
                              <w:jc w:val="center"/>
                              <w:rPr>
                                <w:b/>
                                <w:bCs/>
                                <w:color w:val="FFFFFF" w:themeColor="background1"/>
                                <w:sz w:val="52"/>
                                <w:szCs w:val="52"/>
                              </w:rPr>
                            </w:pPr>
                            <w:r w:rsidRPr="00497A33">
                              <w:rPr>
                                <w:b/>
                                <w:bCs/>
                                <w:color w:val="FFFFFF" w:themeColor="background1"/>
                                <w:sz w:val="52"/>
                                <w:szCs w:val="52"/>
                              </w:rPr>
                              <w:t xml:space="preserve">JOB PROFILE: </w:t>
                            </w:r>
                            <w:r w:rsidR="003505AD">
                              <w:rPr>
                                <w:b/>
                                <w:bCs/>
                                <w:i/>
                                <w:iCs/>
                                <w:color w:val="FFFFFF" w:themeColor="background1"/>
                                <w:sz w:val="52"/>
                                <w:szCs w:val="52"/>
                              </w:rPr>
                              <w:t>Hate Crime Support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77F07" id="_x0000_t202" coordsize="21600,21600" o:spt="202" path="m,l,21600r21600,l21600,xe">
                <v:stroke joinstyle="miter"/>
                <v:path gradientshapeok="t" o:connecttype="rect"/>
              </v:shapetype>
              <v:shape id="Text Box 2" o:spid="_x0000_s1026" type="#_x0000_t202" style="position:absolute;left:0;text-align:left;margin-left:-61.7pt;margin-top:59.5pt;width:630.85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" fillcolor="#522675" strokeweight=".5pt">
                <v:textbox>
                  <w:txbxContent>
                    <w:p w14:paraId="2148AA32" w14:textId="509CCC0E" w:rsidR="00497A33" w:rsidRPr="00497A33" w:rsidRDefault="00497A33" w:rsidP="00497A33">
                      <w:pPr>
                        <w:jc w:val="center"/>
                        <w:rPr>
                          <w:b/>
                          <w:bCs/>
                          <w:color w:val="FFFFFF" w:themeColor="background1"/>
                          <w:sz w:val="52"/>
                          <w:szCs w:val="52"/>
                        </w:rPr>
                      </w:pPr>
                      <w:r w:rsidRPr="00497A33">
                        <w:rPr>
                          <w:b/>
                          <w:bCs/>
                          <w:color w:val="FFFFFF" w:themeColor="background1"/>
                          <w:sz w:val="52"/>
                          <w:szCs w:val="52"/>
                        </w:rPr>
                        <w:t xml:space="preserve">JOB PROFILE: </w:t>
                      </w:r>
                      <w:r w:rsidR="003505AD">
                        <w:rPr>
                          <w:b/>
                          <w:bCs/>
                          <w:i/>
                          <w:iCs/>
                          <w:color w:val="FFFFFF" w:themeColor="background1"/>
                          <w:sz w:val="52"/>
                          <w:szCs w:val="52"/>
                        </w:rPr>
                        <w:t>Hate Crime Support Worker</w:t>
                      </w:r>
                    </w:p>
                  </w:txbxContent>
                </v:textbox>
              </v:shape>
            </w:pict>
          </mc:Fallback>
        </mc:AlternateContent>
      </w:r>
      <w:r>
        <w:rPr>
          <w:noProof/>
        </w:rPr>
        <w:drawing>
          <wp:inline distT="0" distB="0" distL="0" distR="0" wp14:anchorId="1D296881" wp14:editId="2E72715C">
            <wp:extent cx="1817920" cy="604429"/>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446" cy="662456"/>
                    </a:xfrm>
                    <a:prstGeom prst="rect">
                      <a:avLst/>
                    </a:prstGeom>
                  </pic:spPr>
                </pic:pic>
              </a:graphicData>
            </a:graphic>
          </wp:inline>
        </w:drawing>
      </w:r>
    </w:p>
    <w:p w14:paraId="77E1A383" w14:textId="264AD6D9" w:rsidR="00497A33" w:rsidRPr="00497A33" w:rsidRDefault="00497A33" w:rsidP="00497A33"/>
    <w:p w14:paraId="2020F8DC" w14:textId="2BF7C1FA" w:rsidR="00497A33" w:rsidRPr="00497A33" w:rsidRDefault="00497A33" w:rsidP="00497A33"/>
    <w:p w14:paraId="5AD9542F" w14:textId="5E7F6A09" w:rsidR="00497A33" w:rsidRPr="00497A33" w:rsidRDefault="00497A33" w:rsidP="00497A33"/>
    <w:p w14:paraId="5913C8BD" w14:textId="6708E2F5" w:rsidR="00497A33" w:rsidRPr="00497A33" w:rsidRDefault="00497A33" w:rsidP="00497A33"/>
    <w:p w14:paraId="5AF7CB36" w14:textId="6F3BBA45" w:rsidR="00497A33" w:rsidRPr="00497A33" w:rsidRDefault="00497A33" w:rsidP="00497A33"/>
    <w:p w14:paraId="6165D93B" w14:textId="1B4BA97E" w:rsidR="00497A33" w:rsidRPr="00497A33" w:rsidRDefault="00497A33" w:rsidP="00497A33"/>
    <w:p w14:paraId="40B20052" w14:textId="07C31073" w:rsidR="00497A33" w:rsidRPr="00497A33" w:rsidRDefault="00497A33" w:rsidP="00497A33"/>
    <w:p w14:paraId="615ACA44" w14:textId="730E7F45" w:rsidR="00497A33" w:rsidRDefault="00497A33" w:rsidP="00497A33"/>
    <w:p w14:paraId="3A3E934D" w14:textId="0DA5D0E2" w:rsidR="00C81FF5" w:rsidRDefault="00C81FF5" w:rsidP="00497A33">
      <w:pPr>
        <w:tabs>
          <w:tab w:val="left" w:pos="994"/>
        </w:tabs>
        <w:rPr>
          <w:b/>
          <w:bCs/>
          <w:color w:val="522675"/>
        </w:rPr>
      </w:pPr>
      <w:r>
        <w:rPr>
          <w:b/>
          <w:bCs/>
          <w:color w:val="522675"/>
        </w:rPr>
        <w:t>Are you empathetic?</w:t>
      </w:r>
    </w:p>
    <w:p w14:paraId="0568E450" w14:textId="23882D4C" w:rsidR="00C81FF5" w:rsidRDefault="00C81FF5" w:rsidP="00497A33">
      <w:pPr>
        <w:tabs>
          <w:tab w:val="left" w:pos="994"/>
        </w:tabs>
        <w:rPr>
          <w:b/>
          <w:bCs/>
          <w:color w:val="522675"/>
        </w:rPr>
      </w:pPr>
      <w:r>
        <w:rPr>
          <w:b/>
          <w:bCs/>
          <w:color w:val="522675"/>
        </w:rPr>
        <w:t>Are you motivated to support both victims of crime and offenders?</w:t>
      </w:r>
    </w:p>
    <w:p w14:paraId="1A895679" w14:textId="4DC45A4A" w:rsidR="00C81FF5" w:rsidRDefault="00C81FF5" w:rsidP="00497A33">
      <w:pPr>
        <w:tabs>
          <w:tab w:val="left" w:pos="994"/>
        </w:tabs>
        <w:rPr>
          <w:b/>
          <w:bCs/>
          <w:color w:val="522675"/>
        </w:rPr>
      </w:pPr>
      <w:r>
        <w:rPr>
          <w:b/>
          <w:bCs/>
          <w:color w:val="522675"/>
        </w:rPr>
        <w:t>Do you want to help people change their lives for the better and move forward after crime?</w:t>
      </w:r>
    </w:p>
    <w:p w14:paraId="3933DB55" w14:textId="15721217" w:rsidR="00C81FF5" w:rsidRDefault="00C81FF5" w:rsidP="00497A33">
      <w:pPr>
        <w:tabs>
          <w:tab w:val="left" w:pos="994"/>
        </w:tabs>
        <w:rPr>
          <w:b/>
          <w:bCs/>
          <w:color w:val="522675"/>
        </w:rPr>
      </w:pPr>
    </w:p>
    <w:p w14:paraId="542CB766" w14:textId="21F3A68B" w:rsidR="00C81FF5" w:rsidRDefault="00C81FF5" w:rsidP="00497A33">
      <w:pPr>
        <w:tabs>
          <w:tab w:val="left" w:pos="994"/>
        </w:tabs>
        <w:rPr>
          <w:b/>
          <w:bCs/>
          <w:color w:val="522675"/>
        </w:rPr>
      </w:pPr>
      <w:r>
        <w:rPr>
          <w:b/>
          <w:bCs/>
          <w:color w:val="522675"/>
        </w:rPr>
        <w:t>If so, we want to hear from you…</w:t>
      </w:r>
    </w:p>
    <w:p w14:paraId="1B48D992" w14:textId="77777777" w:rsidR="00C81FF5" w:rsidRDefault="00C81FF5" w:rsidP="00497A33">
      <w:pPr>
        <w:tabs>
          <w:tab w:val="left" w:pos="994"/>
        </w:tabs>
        <w:rPr>
          <w:b/>
          <w:bCs/>
          <w:color w:val="522675"/>
        </w:rPr>
      </w:pPr>
    </w:p>
    <w:p w14:paraId="0E3581D7" w14:textId="24428BB4" w:rsidR="00497A33" w:rsidRDefault="00497A33" w:rsidP="00497A33">
      <w:pPr>
        <w:tabs>
          <w:tab w:val="left" w:pos="994"/>
        </w:tabs>
        <w:rPr>
          <w:b/>
          <w:bCs/>
          <w:color w:val="522675"/>
        </w:rPr>
      </w:pPr>
      <w:r w:rsidRPr="00497A33">
        <w:rPr>
          <w:b/>
          <w:bCs/>
          <w:color w:val="522675"/>
        </w:rPr>
        <w:t>PROFILE</w:t>
      </w:r>
    </w:p>
    <w:p w14:paraId="30725F6A" w14:textId="5EBC57BD" w:rsidR="003505AD" w:rsidRPr="00E7597E" w:rsidRDefault="00C81FF5" w:rsidP="00CE4046">
      <w:pPr>
        <w:pStyle w:val="Body"/>
        <w:spacing w:line="240" w:lineRule="auto"/>
        <w:jc w:val="both"/>
        <w:rPr>
          <w:rStyle w:val="normaltextrun"/>
          <w:rFonts w:ascii="Calibri" w:hAnsi="Calibri" w:cs="Calibri"/>
          <w:sz w:val="24"/>
          <w:szCs w:val="24"/>
          <w:shd w:val="clear" w:color="auto" w:fill="FFFFFF"/>
        </w:rPr>
      </w:pPr>
      <w:r w:rsidRPr="00E7597E">
        <w:rPr>
          <w:rStyle w:val="normaltextrun"/>
          <w:rFonts w:ascii="Calibri" w:hAnsi="Calibri" w:cs="Calibri"/>
          <w:sz w:val="24"/>
          <w:szCs w:val="24"/>
          <w:shd w:val="clear" w:color="auto" w:fill="FFFFFF"/>
        </w:rPr>
        <w:t xml:space="preserve">The role </w:t>
      </w:r>
      <w:r>
        <w:rPr>
          <w:rStyle w:val="normaltextrun"/>
          <w:rFonts w:ascii="Calibri" w:hAnsi="Calibri" w:cs="Calibri"/>
          <w:sz w:val="24"/>
          <w:szCs w:val="24"/>
          <w:shd w:val="clear" w:color="auto" w:fill="FFFFFF"/>
        </w:rPr>
        <w:t xml:space="preserve">of </w:t>
      </w:r>
      <w:r w:rsidRPr="00E7597E">
        <w:rPr>
          <w:rStyle w:val="normaltextrun"/>
          <w:rFonts w:ascii="Calibri" w:hAnsi="Calibri" w:cs="Calibri"/>
          <w:sz w:val="24"/>
          <w:szCs w:val="24"/>
          <w:shd w:val="clear" w:color="auto" w:fill="FFFFFF"/>
        </w:rPr>
        <w:t xml:space="preserve">a Hate Crime Support Worker in </w:t>
      </w:r>
      <w:r w:rsidR="00EB083C">
        <w:rPr>
          <w:rStyle w:val="normaltextrun"/>
          <w:rFonts w:ascii="Calibri" w:hAnsi="Calibri" w:cs="Calibri"/>
          <w:sz w:val="24"/>
          <w:szCs w:val="24"/>
          <w:shd w:val="clear" w:color="auto" w:fill="FFFFFF"/>
        </w:rPr>
        <w:t>West Midlands</w:t>
      </w:r>
      <w:r w:rsidR="003505AD" w:rsidRPr="00E7597E">
        <w:rPr>
          <w:rStyle w:val="normaltextrun"/>
          <w:rFonts w:ascii="Calibri" w:hAnsi="Calibri" w:cs="Calibri"/>
          <w:sz w:val="24"/>
          <w:szCs w:val="24"/>
          <w:shd w:val="clear" w:color="auto" w:fill="FFFFFF"/>
        </w:rPr>
        <w:t xml:space="preserve"> involves </w:t>
      </w:r>
      <w:r>
        <w:rPr>
          <w:rStyle w:val="normaltextrun"/>
          <w:rFonts w:ascii="Calibri" w:hAnsi="Calibri" w:cs="Calibri"/>
          <w:sz w:val="24"/>
          <w:szCs w:val="24"/>
          <w:shd w:val="clear" w:color="auto" w:fill="FFFFFF"/>
        </w:rPr>
        <w:t>working</w:t>
      </w:r>
      <w:r w:rsidR="003505AD" w:rsidRPr="00E7597E">
        <w:rPr>
          <w:rStyle w:val="normaltextrun"/>
          <w:rFonts w:ascii="Calibri" w:hAnsi="Calibri" w:cs="Calibri"/>
          <w:sz w:val="24"/>
          <w:szCs w:val="24"/>
          <w:shd w:val="clear" w:color="auto" w:fill="FFFFFF"/>
        </w:rPr>
        <w:t> with people affected by Hate Crime</w:t>
      </w:r>
      <w:r w:rsidR="00E51B53">
        <w:rPr>
          <w:rStyle w:val="normaltextrun"/>
          <w:rFonts w:ascii="Calibri" w:hAnsi="Calibri" w:cs="Calibri"/>
          <w:sz w:val="24"/>
          <w:szCs w:val="24"/>
          <w:shd w:val="clear" w:color="auto" w:fill="FFFFFF"/>
        </w:rPr>
        <w:t>.</w:t>
      </w:r>
      <w:r w:rsidR="003505AD" w:rsidRPr="00E7597E">
        <w:rPr>
          <w:rStyle w:val="normaltextrun"/>
          <w:rFonts w:ascii="Calibri" w:hAnsi="Calibri" w:cs="Calibri"/>
          <w:sz w:val="24"/>
          <w:szCs w:val="24"/>
          <w:shd w:val="clear" w:color="auto" w:fill="FFFFFF"/>
        </w:rPr>
        <w:t xml:space="preserve">  </w:t>
      </w:r>
    </w:p>
    <w:p w14:paraId="2EC32B91" w14:textId="5C6C002C" w:rsidR="003505AD" w:rsidRPr="00E7597E" w:rsidRDefault="003505AD" w:rsidP="00CE4046">
      <w:pPr>
        <w:pStyle w:val="Body"/>
        <w:spacing w:line="240" w:lineRule="auto"/>
        <w:jc w:val="both"/>
        <w:rPr>
          <w:rStyle w:val="normaltextrun"/>
          <w:rFonts w:ascii="Calibri" w:hAnsi="Calibri" w:cs="Calibri"/>
          <w:sz w:val="24"/>
          <w:szCs w:val="24"/>
          <w:shd w:val="clear" w:color="auto" w:fill="FFFFFF"/>
        </w:rPr>
      </w:pPr>
      <w:r w:rsidRPr="00E7597E">
        <w:rPr>
          <w:rStyle w:val="normaltextrun"/>
          <w:rFonts w:ascii="Calibri" w:hAnsi="Calibri" w:cs="Calibri"/>
          <w:sz w:val="24"/>
          <w:szCs w:val="24"/>
          <w:shd w:val="clear" w:color="auto" w:fill="FFFFFF"/>
        </w:rPr>
        <w:t xml:space="preserve">Working with Victims: </w:t>
      </w:r>
      <w:r w:rsidR="00C81FF5" w:rsidRPr="00E7597E">
        <w:rPr>
          <w:rStyle w:val="normaltextrun"/>
          <w:rFonts w:ascii="Calibri" w:hAnsi="Calibri" w:cs="Calibri"/>
          <w:sz w:val="24"/>
          <w:szCs w:val="24"/>
          <w:shd w:val="clear" w:color="auto" w:fill="FFFFFF"/>
        </w:rPr>
        <w:t xml:space="preserve">You will be required to make initial contact with victims on a daily basis, and then provide support online, via phone and in person when requested. </w:t>
      </w:r>
      <w:r w:rsidRPr="00E7597E">
        <w:rPr>
          <w:rStyle w:val="normaltextrun"/>
          <w:rFonts w:ascii="Calibri" w:hAnsi="Calibri" w:cs="Calibri"/>
          <w:sz w:val="24"/>
          <w:szCs w:val="24"/>
          <w:shd w:val="clear" w:color="auto" w:fill="FFFFFF"/>
        </w:rPr>
        <w:t>You</w:t>
      </w:r>
      <w:r w:rsidR="00C81FF5">
        <w:rPr>
          <w:rStyle w:val="normaltextrun"/>
          <w:rFonts w:ascii="Calibri" w:hAnsi="Calibri" w:cs="Calibri"/>
          <w:sz w:val="24"/>
          <w:szCs w:val="24"/>
          <w:shd w:val="clear" w:color="auto" w:fill="FFFFFF"/>
        </w:rPr>
        <w:t xml:space="preserve"> will</w:t>
      </w:r>
      <w:r w:rsidR="00C81FF5" w:rsidRPr="00E7597E">
        <w:rPr>
          <w:rStyle w:val="normaltextrun"/>
          <w:rFonts w:ascii="Calibri" w:hAnsi="Calibri" w:cs="Calibri"/>
          <w:sz w:val="24"/>
          <w:szCs w:val="24"/>
          <w:shd w:val="clear" w:color="auto" w:fill="FFFFFF"/>
        </w:rPr>
        <w:t xml:space="preserve"> </w:t>
      </w:r>
      <w:r w:rsidRPr="00E7597E">
        <w:rPr>
          <w:rStyle w:val="normaltextrun"/>
          <w:rFonts w:ascii="Calibri" w:hAnsi="Calibri" w:cs="Calibri"/>
          <w:sz w:val="24"/>
          <w:szCs w:val="24"/>
          <w:shd w:val="clear" w:color="auto" w:fill="FFFFFF"/>
        </w:rPr>
        <w:t>provide emotional, practical and personal support by creating an individualized support pla</w:t>
      </w:r>
      <w:r w:rsidR="00C81FF5">
        <w:rPr>
          <w:rStyle w:val="normaltextrun"/>
          <w:rFonts w:ascii="Calibri" w:hAnsi="Calibri" w:cs="Calibri"/>
          <w:sz w:val="24"/>
          <w:szCs w:val="24"/>
          <w:shd w:val="clear" w:color="auto" w:fill="FFFFFF"/>
        </w:rPr>
        <w:t>n</w:t>
      </w:r>
      <w:r w:rsidRPr="00E7597E">
        <w:rPr>
          <w:rStyle w:val="normaltextrun"/>
          <w:rFonts w:ascii="Calibri" w:hAnsi="Calibri" w:cs="Calibri"/>
          <w:sz w:val="24"/>
          <w:szCs w:val="24"/>
          <w:shd w:val="clear" w:color="auto" w:fill="FFFFFF"/>
        </w:rPr>
        <w:t xml:space="preserve">, which is bespoke to their individual needs within a few days after the Hate Crime has taken place. The aim of your role will be to support the service user with any needs they have since the incident/offence, support them through the CJS process, provide them relevant information about the CJS, signpost and refer them onto suitable bespoke support agencies, provide emotional, practical and personal support on a regular basis, and help the victims feel able to cope </w:t>
      </w:r>
      <w:r w:rsidR="009E4F02" w:rsidRPr="00E7597E">
        <w:rPr>
          <w:rStyle w:val="normaltextrun"/>
          <w:rFonts w:ascii="Calibri" w:hAnsi="Calibri" w:cs="Calibri"/>
          <w:sz w:val="24"/>
          <w:szCs w:val="24"/>
          <w:shd w:val="clear" w:color="auto" w:fill="FFFFFF"/>
        </w:rPr>
        <w:t xml:space="preserve">and recover, </w:t>
      </w:r>
      <w:r w:rsidRPr="00E7597E">
        <w:rPr>
          <w:rStyle w:val="normaltextrun"/>
          <w:rFonts w:ascii="Calibri" w:hAnsi="Calibri" w:cs="Calibri"/>
          <w:sz w:val="24"/>
          <w:szCs w:val="24"/>
          <w:shd w:val="clear" w:color="auto" w:fill="FFFFFF"/>
        </w:rPr>
        <w:t xml:space="preserve">and be more confident to report any further incidents or offences of Hate Crime. </w:t>
      </w:r>
    </w:p>
    <w:p w14:paraId="3201FD0C" w14:textId="5340CA60" w:rsidR="00EB083C" w:rsidRPr="00EC2118" w:rsidRDefault="00EB083C" w:rsidP="00EB083C">
      <w:pPr>
        <w:pStyle w:val="Body"/>
        <w:spacing w:line="240" w:lineRule="auto"/>
        <w:jc w:val="both"/>
        <w:rPr>
          <w:rFonts w:ascii="Calibri" w:hAnsi="Calibri" w:cs="Calibri"/>
          <w:sz w:val="24"/>
          <w:szCs w:val="24"/>
          <w:shd w:val="clear" w:color="auto" w:fill="FFFFFF"/>
        </w:rPr>
      </w:pPr>
      <w:r>
        <w:rPr>
          <w:rStyle w:val="normaltextrun"/>
          <w:rFonts w:ascii="Calibri" w:hAnsi="Calibri" w:cs="Calibri"/>
          <w:sz w:val="24"/>
          <w:szCs w:val="24"/>
          <w:shd w:val="clear" w:color="auto" w:fill="FFFFFF"/>
        </w:rPr>
        <w:t>You will also support the service manager in promoting the service across the West Midlands area. This will be through online briefings and building relationships with partner agencies to</w:t>
      </w:r>
      <w:r w:rsidRPr="00E7597E">
        <w:rPr>
          <w:rStyle w:val="normaltextrun"/>
          <w:rFonts w:ascii="Calibri" w:hAnsi="Calibri" w:cs="Calibri"/>
          <w:sz w:val="24"/>
          <w:szCs w:val="24"/>
          <w:shd w:val="clear" w:color="auto" w:fill="FFFFFF"/>
        </w:rPr>
        <w:t xml:space="preserve"> </w:t>
      </w:r>
      <w:r>
        <w:rPr>
          <w:rStyle w:val="normaltextrun"/>
          <w:rFonts w:ascii="Calibri" w:hAnsi="Calibri" w:cs="Calibri"/>
          <w:sz w:val="24"/>
          <w:szCs w:val="24"/>
          <w:shd w:val="clear" w:color="auto" w:fill="FFFFFF"/>
        </w:rPr>
        <w:t xml:space="preserve">maximise referrals being made into the service, delivering training and awareness to professionals and our bespoke Hate Crime Awareness package to service users. </w:t>
      </w:r>
    </w:p>
    <w:p w14:paraId="67007245" w14:textId="172CBEA6" w:rsidR="001F629D" w:rsidRDefault="001F629D" w:rsidP="00497A33">
      <w:pPr>
        <w:tabs>
          <w:tab w:val="left" w:pos="994"/>
        </w:tabs>
        <w:rPr>
          <w:color w:val="000000" w:themeColor="text1"/>
        </w:rPr>
      </w:pPr>
    </w:p>
    <w:p w14:paraId="2A9AAA44" w14:textId="5A888C6C" w:rsidR="001F629D" w:rsidRDefault="001F629D" w:rsidP="00497A33">
      <w:pPr>
        <w:tabs>
          <w:tab w:val="left" w:pos="994"/>
        </w:tabs>
        <w:rPr>
          <w:color w:val="5B9BD5" w:themeColor="accent5"/>
        </w:rPr>
      </w:pPr>
      <w:r>
        <w:rPr>
          <w:color w:val="000000" w:themeColor="text1"/>
        </w:rPr>
        <w:t xml:space="preserve">The skills and qualities you will need to </w:t>
      </w:r>
      <w:r w:rsidRPr="001F629D">
        <w:rPr>
          <w:color w:val="000000" w:themeColor="text1"/>
        </w:rPr>
        <w:t>do the job well are:</w:t>
      </w:r>
    </w:p>
    <w:p w14:paraId="437FFCAD" w14:textId="77777777" w:rsidR="001F629D" w:rsidRPr="001F629D" w:rsidRDefault="001F629D" w:rsidP="00497A33">
      <w:pPr>
        <w:tabs>
          <w:tab w:val="left" w:pos="994"/>
        </w:tabs>
        <w:rPr>
          <w:color w:val="5B9BD5" w:themeColor="accent5"/>
        </w:rPr>
      </w:pPr>
    </w:p>
    <w:p w14:paraId="0E30A692" w14:textId="4F3D1CE6" w:rsidR="001F629D" w:rsidRDefault="001F629D" w:rsidP="00497A33">
      <w:pPr>
        <w:tabs>
          <w:tab w:val="left" w:pos="994"/>
        </w:tabs>
        <w:rPr>
          <w:rFonts w:ascii="Calibri" w:hAnsi="Calibri" w:cs="Calibri"/>
        </w:rPr>
      </w:pPr>
      <w:r w:rsidRPr="001F629D">
        <w:rPr>
          <w:b/>
          <w:bCs/>
          <w:color w:val="522675"/>
        </w:rPr>
        <w:t>C</w:t>
      </w:r>
      <w:r w:rsidR="000553EC">
        <w:rPr>
          <w:b/>
          <w:bCs/>
          <w:color w:val="522675"/>
        </w:rPr>
        <w:t xml:space="preserve">ommunication </w:t>
      </w:r>
      <w:r w:rsidR="00C81FF5">
        <w:rPr>
          <w:color w:val="000000" w:themeColor="text1"/>
        </w:rPr>
        <w:t xml:space="preserve">- </w:t>
      </w:r>
      <w:r w:rsidR="00C81FF5">
        <w:rPr>
          <w:rFonts w:ascii="Calibri" w:hAnsi="Calibri" w:cs="Calibri"/>
        </w:rPr>
        <w:t>Y</w:t>
      </w:r>
      <w:r w:rsidR="009E4F02" w:rsidRPr="006E186C">
        <w:rPr>
          <w:rFonts w:ascii="Calibri" w:hAnsi="Calibri" w:cs="Calibri"/>
        </w:rPr>
        <w:t>our first c</w:t>
      </w:r>
      <w:r w:rsidR="009E4F02">
        <w:rPr>
          <w:rFonts w:ascii="Calibri" w:hAnsi="Calibri" w:cs="Calibri"/>
        </w:rPr>
        <w:t xml:space="preserve">ontact with people will be </w:t>
      </w:r>
      <w:r w:rsidR="009E4F02" w:rsidRPr="006E186C">
        <w:rPr>
          <w:rFonts w:ascii="Calibri" w:hAnsi="Calibri" w:cs="Calibri"/>
        </w:rPr>
        <w:t>via a telephone call, so being able to engage with people over the phone is vital.</w:t>
      </w:r>
      <w:r w:rsidR="009E4F02" w:rsidRPr="00961B23">
        <w:rPr>
          <w:rFonts w:ascii="Calibri" w:hAnsi="Calibri" w:cs="Calibri"/>
        </w:rPr>
        <w:t xml:space="preserve"> </w:t>
      </w:r>
      <w:r w:rsidR="009E4F02">
        <w:rPr>
          <w:rFonts w:ascii="Calibri" w:hAnsi="Calibri" w:cs="Calibri"/>
        </w:rPr>
        <w:t xml:space="preserve">The role requires a lot of daily partnership working with police and support services across </w:t>
      </w:r>
      <w:r w:rsidR="00605EAC">
        <w:rPr>
          <w:rFonts w:ascii="Calibri" w:hAnsi="Calibri" w:cs="Calibri"/>
        </w:rPr>
        <w:t>West Midlands</w:t>
      </w:r>
      <w:r w:rsidR="009E4F02">
        <w:rPr>
          <w:rFonts w:ascii="Calibri" w:hAnsi="Calibri" w:cs="Calibri"/>
        </w:rPr>
        <w:t>, this will take place both through face to face, online meetings and over the phone.  Developing and maintaining professional and positive relationships with service users and the partner agencies we work with is essential and you must be confident and motivated to strive for this in your role.</w:t>
      </w:r>
    </w:p>
    <w:p w14:paraId="0948986D" w14:textId="77777777" w:rsidR="009E4F02" w:rsidRDefault="009E4F02" w:rsidP="00497A33">
      <w:pPr>
        <w:tabs>
          <w:tab w:val="left" w:pos="994"/>
        </w:tabs>
        <w:rPr>
          <w:color w:val="000000" w:themeColor="text1"/>
        </w:rPr>
      </w:pPr>
    </w:p>
    <w:p w14:paraId="3A2FBB5A" w14:textId="02FE356F" w:rsidR="001F629D" w:rsidRDefault="001F629D" w:rsidP="00497A33">
      <w:pPr>
        <w:tabs>
          <w:tab w:val="left" w:pos="994"/>
        </w:tabs>
        <w:rPr>
          <w:rFonts w:ascii="Calibri" w:hAnsi="Calibri" w:cs="Calibri"/>
        </w:rPr>
      </w:pPr>
      <w:r w:rsidRPr="001F629D">
        <w:rPr>
          <w:b/>
          <w:bCs/>
          <w:color w:val="522675"/>
        </w:rPr>
        <w:t>Flexibility-</w:t>
      </w:r>
      <w:r w:rsidR="009E4F02">
        <w:rPr>
          <w:b/>
          <w:bCs/>
          <w:color w:val="522675"/>
        </w:rPr>
        <w:t xml:space="preserve"> </w:t>
      </w:r>
      <w:r w:rsidR="009E4F02" w:rsidRPr="006E186C">
        <w:rPr>
          <w:rFonts w:ascii="Calibri" w:hAnsi="Calibri" w:cs="Calibri"/>
        </w:rPr>
        <w:t>Working with people requires a flexible approach to ensure they are seen at times convenient to them; this can involve working evenings and weekends. In return, we don’t expect you to work a rigid 9-5 Monday-Friday working week. You will</w:t>
      </w:r>
      <w:r w:rsidR="009E4F02">
        <w:rPr>
          <w:rFonts w:ascii="Calibri" w:hAnsi="Calibri" w:cs="Calibri"/>
        </w:rPr>
        <w:t xml:space="preserve"> have the flexibility</w:t>
      </w:r>
      <w:r w:rsidR="009E4F02" w:rsidRPr="006E186C">
        <w:rPr>
          <w:rFonts w:ascii="Calibri" w:hAnsi="Calibri" w:cs="Calibri"/>
        </w:rPr>
        <w:t xml:space="preserve"> to manage your diary effectively</w:t>
      </w:r>
      <w:r w:rsidR="009E4F02">
        <w:rPr>
          <w:rFonts w:ascii="Calibri" w:hAnsi="Calibri" w:cs="Calibri"/>
        </w:rPr>
        <w:t xml:space="preserve">, working on a hybrid model of working from home, </w:t>
      </w:r>
      <w:r w:rsidR="00464DC8">
        <w:rPr>
          <w:rFonts w:ascii="Calibri" w:hAnsi="Calibri" w:cs="Calibri"/>
        </w:rPr>
        <w:t xml:space="preserve">attending appointments with victims and offenders across </w:t>
      </w:r>
      <w:r w:rsidR="00605EAC">
        <w:rPr>
          <w:rFonts w:ascii="Calibri" w:hAnsi="Calibri" w:cs="Calibri"/>
        </w:rPr>
        <w:t>West Midlands</w:t>
      </w:r>
      <w:r w:rsidR="00464DC8">
        <w:rPr>
          <w:rFonts w:ascii="Calibri" w:hAnsi="Calibri" w:cs="Calibri"/>
        </w:rPr>
        <w:t xml:space="preserve">, and working remotely from your laptop and phone. </w:t>
      </w:r>
    </w:p>
    <w:p w14:paraId="66E4782D" w14:textId="77777777" w:rsidR="009E4F02" w:rsidRPr="001F629D" w:rsidRDefault="009E4F02" w:rsidP="00497A33">
      <w:pPr>
        <w:tabs>
          <w:tab w:val="left" w:pos="994"/>
        </w:tabs>
        <w:rPr>
          <w:b/>
          <w:bCs/>
          <w:color w:val="522675"/>
        </w:rPr>
      </w:pPr>
    </w:p>
    <w:p w14:paraId="1914C2F9" w14:textId="33E99DBF" w:rsidR="00464DC8" w:rsidRPr="00E7597E" w:rsidRDefault="001F629D" w:rsidP="00E7597E">
      <w:pPr>
        <w:tabs>
          <w:tab w:val="left" w:pos="994"/>
        </w:tabs>
        <w:rPr>
          <w:b/>
          <w:bCs/>
          <w:color w:val="522675"/>
        </w:rPr>
      </w:pPr>
      <w:r w:rsidRPr="001F629D">
        <w:rPr>
          <w:b/>
          <w:bCs/>
          <w:color w:val="522675"/>
        </w:rPr>
        <w:t>Motivation-</w:t>
      </w:r>
      <w:r w:rsidR="00464DC8">
        <w:rPr>
          <w:b/>
          <w:bCs/>
          <w:color w:val="522675"/>
        </w:rPr>
        <w:t xml:space="preserve"> </w:t>
      </w:r>
      <w:r w:rsidR="00464DC8" w:rsidRPr="00464DC8">
        <w:rPr>
          <w:rFonts w:ascii="Calibri" w:hAnsi="Calibri" w:cs="Calibri"/>
        </w:rPr>
        <w:t xml:space="preserve">You are going to be </w:t>
      </w:r>
      <w:r w:rsidR="00A97AE2">
        <w:rPr>
          <w:rFonts w:ascii="Calibri" w:hAnsi="Calibri" w:cs="Calibri"/>
        </w:rPr>
        <w:t xml:space="preserve">working remotely as part of this role. </w:t>
      </w:r>
      <w:r w:rsidR="00464DC8" w:rsidRPr="00464DC8">
        <w:rPr>
          <w:rFonts w:ascii="Calibri" w:hAnsi="Calibri" w:cs="Calibri"/>
        </w:rPr>
        <w:t xml:space="preserve">It is not the type of job where you are going to be sat at a desk all day with your manager down the hall. You will have to work on your own </w:t>
      </w:r>
      <w:r w:rsidR="00464DC8" w:rsidRPr="00464DC8">
        <w:rPr>
          <w:rFonts w:ascii="Calibri" w:hAnsi="Calibri" w:cs="Calibri"/>
        </w:rPr>
        <w:lastRenderedPageBreak/>
        <w:t>initiative and make judgements that take into account the needs of the people you are working with, your own workload and the specific contract requirements. You will be busy at all times and need to be the kind of person who is motivated by this and works well with a high case load of service users, and at the same time takes pride in their work and works to the required high standards set by Remedi. There will be expectations on the amount you have on your case load each week. We want you to be the type of person that will see this as a challenge you want to meet because when it is achieved, lives are changed.</w:t>
      </w:r>
    </w:p>
    <w:p w14:paraId="65F323A1" w14:textId="77777777" w:rsidR="00464DC8" w:rsidRPr="00E7597E" w:rsidRDefault="00464DC8" w:rsidP="00E7597E">
      <w:pPr>
        <w:tabs>
          <w:tab w:val="left" w:pos="994"/>
        </w:tabs>
        <w:ind w:left="720"/>
        <w:rPr>
          <w:rFonts w:cstheme="minorHAnsi"/>
          <w:b/>
          <w:bCs/>
          <w:color w:val="522675"/>
        </w:rPr>
      </w:pPr>
    </w:p>
    <w:p w14:paraId="194092C8" w14:textId="6C173471" w:rsidR="00464DC8" w:rsidRPr="000553EC" w:rsidRDefault="001F629D" w:rsidP="000553EC">
      <w:pPr>
        <w:pStyle w:val="Body"/>
        <w:spacing w:line="240" w:lineRule="auto"/>
        <w:ind w:left="153"/>
        <w:jc w:val="both"/>
        <w:rPr>
          <w:rFonts w:asciiTheme="minorHAnsi" w:hAnsiTheme="minorHAnsi" w:cstheme="minorHAnsi"/>
          <w:b/>
          <w:bCs/>
        </w:rPr>
      </w:pPr>
      <w:r w:rsidRPr="00E7597E">
        <w:rPr>
          <w:rFonts w:asciiTheme="minorHAnsi" w:hAnsiTheme="minorHAnsi" w:cstheme="minorHAnsi"/>
          <w:b/>
          <w:bCs/>
          <w:color w:val="522675"/>
        </w:rPr>
        <w:t>IT Capable</w:t>
      </w:r>
      <w:r w:rsidR="000553EC">
        <w:rPr>
          <w:rFonts w:asciiTheme="minorHAnsi" w:hAnsiTheme="minorHAnsi" w:cstheme="minorHAnsi"/>
          <w:b/>
          <w:bCs/>
          <w:color w:val="522675"/>
        </w:rPr>
        <w:t xml:space="preserve"> - </w:t>
      </w:r>
      <w:r w:rsidR="00464DC8" w:rsidRPr="00E7597E">
        <w:rPr>
          <w:rFonts w:asciiTheme="minorHAnsi" w:hAnsiTheme="minorHAnsi" w:cstheme="minorHAnsi"/>
          <w:sz w:val="24"/>
          <w:szCs w:val="24"/>
        </w:rPr>
        <w:t>We want you to spend the majority of their time working with people. There is however a responsibility to record information accurately and promptly on our secure Case Management System. As a result, it is essential that you are proficient in using:</w:t>
      </w:r>
    </w:p>
    <w:p w14:paraId="5D4BD168" w14:textId="77777777" w:rsidR="00464DC8" w:rsidRPr="00E7597E" w:rsidRDefault="00464DC8" w:rsidP="000553EC">
      <w:pPr>
        <w:pStyle w:val="Body"/>
        <w:numPr>
          <w:ilvl w:val="0"/>
          <w:numId w:val="1"/>
        </w:numPr>
        <w:spacing w:after="0" w:line="240" w:lineRule="auto"/>
        <w:ind w:left="873"/>
        <w:jc w:val="both"/>
        <w:rPr>
          <w:rFonts w:asciiTheme="minorHAnsi" w:hAnsiTheme="minorHAnsi" w:cstheme="minorHAnsi"/>
          <w:sz w:val="24"/>
          <w:szCs w:val="24"/>
        </w:rPr>
      </w:pPr>
      <w:r w:rsidRPr="00E7597E">
        <w:rPr>
          <w:rFonts w:asciiTheme="minorHAnsi" w:hAnsiTheme="minorHAnsi" w:cstheme="minorHAnsi"/>
          <w:sz w:val="24"/>
          <w:szCs w:val="24"/>
        </w:rPr>
        <w:t>Email</w:t>
      </w:r>
    </w:p>
    <w:p w14:paraId="40AD58F3" w14:textId="77777777" w:rsidR="00464DC8" w:rsidRPr="00E7597E" w:rsidRDefault="00464DC8" w:rsidP="000553EC">
      <w:pPr>
        <w:pStyle w:val="Body"/>
        <w:numPr>
          <w:ilvl w:val="0"/>
          <w:numId w:val="1"/>
        </w:numPr>
        <w:spacing w:after="0" w:line="240" w:lineRule="auto"/>
        <w:ind w:left="873"/>
        <w:jc w:val="both"/>
        <w:rPr>
          <w:rFonts w:asciiTheme="minorHAnsi" w:hAnsiTheme="minorHAnsi" w:cstheme="minorHAnsi"/>
          <w:sz w:val="24"/>
          <w:szCs w:val="24"/>
        </w:rPr>
      </w:pPr>
      <w:r w:rsidRPr="00E7597E">
        <w:rPr>
          <w:rFonts w:asciiTheme="minorHAnsi" w:hAnsiTheme="minorHAnsi" w:cstheme="minorHAnsi"/>
          <w:sz w:val="24"/>
          <w:szCs w:val="24"/>
        </w:rPr>
        <w:t>Electronic calendar</w:t>
      </w:r>
    </w:p>
    <w:p w14:paraId="553A37C5" w14:textId="77777777" w:rsidR="00464DC8" w:rsidRPr="00E7597E" w:rsidRDefault="00464DC8" w:rsidP="000553EC">
      <w:pPr>
        <w:pStyle w:val="Body"/>
        <w:numPr>
          <w:ilvl w:val="0"/>
          <w:numId w:val="1"/>
        </w:numPr>
        <w:spacing w:after="0" w:line="240" w:lineRule="auto"/>
        <w:ind w:left="873"/>
        <w:jc w:val="both"/>
        <w:rPr>
          <w:rFonts w:asciiTheme="minorHAnsi" w:hAnsiTheme="minorHAnsi" w:cstheme="minorHAnsi"/>
          <w:sz w:val="24"/>
          <w:szCs w:val="24"/>
        </w:rPr>
      </w:pPr>
      <w:r w:rsidRPr="00E7597E">
        <w:rPr>
          <w:rFonts w:asciiTheme="minorHAnsi" w:hAnsiTheme="minorHAnsi" w:cstheme="minorHAnsi"/>
          <w:sz w:val="24"/>
          <w:szCs w:val="24"/>
        </w:rPr>
        <w:t>Word</w:t>
      </w:r>
    </w:p>
    <w:p w14:paraId="357A6412" w14:textId="77777777" w:rsidR="00464DC8" w:rsidRPr="00E7597E" w:rsidRDefault="00464DC8" w:rsidP="000553EC">
      <w:pPr>
        <w:pStyle w:val="Body"/>
        <w:numPr>
          <w:ilvl w:val="0"/>
          <w:numId w:val="1"/>
        </w:numPr>
        <w:spacing w:after="0" w:line="240" w:lineRule="auto"/>
        <w:ind w:left="873"/>
        <w:jc w:val="both"/>
        <w:rPr>
          <w:rFonts w:asciiTheme="minorHAnsi" w:hAnsiTheme="minorHAnsi" w:cstheme="minorHAnsi"/>
          <w:sz w:val="24"/>
          <w:szCs w:val="24"/>
        </w:rPr>
      </w:pPr>
      <w:r w:rsidRPr="00E7597E">
        <w:rPr>
          <w:rFonts w:asciiTheme="minorHAnsi" w:hAnsiTheme="minorHAnsi" w:cstheme="minorHAnsi"/>
          <w:sz w:val="24"/>
          <w:szCs w:val="24"/>
        </w:rPr>
        <w:t>Excel</w:t>
      </w:r>
    </w:p>
    <w:p w14:paraId="335DE8C5" w14:textId="77777777" w:rsidR="00464DC8" w:rsidRPr="00E7597E" w:rsidRDefault="00464DC8" w:rsidP="000553EC">
      <w:pPr>
        <w:pStyle w:val="Body"/>
        <w:spacing w:line="240" w:lineRule="auto"/>
        <w:ind w:left="873"/>
        <w:jc w:val="both"/>
        <w:rPr>
          <w:rFonts w:asciiTheme="minorHAnsi" w:hAnsiTheme="minorHAnsi" w:cstheme="minorHAnsi"/>
          <w:sz w:val="24"/>
          <w:szCs w:val="24"/>
        </w:rPr>
      </w:pPr>
      <w:r w:rsidRPr="00E7597E">
        <w:rPr>
          <w:rFonts w:asciiTheme="minorHAnsi" w:hAnsiTheme="minorHAnsi" w:cstheme="minorHAnsi"/>
          <w:sz w:val="24"/>
          <w:szCs w:val="24"/>
        </w:rPr>
        <w:t>Recording the work is a vital in showcasing the great work you will be doing and is often a contract requirement.</w:t>
      </w:r>
    </w:p>
    <w:p w14:paraId="12887FE2" w14:textId="34B7AC6D" w:rsidR="001F629D" w:rsidRPr="00E7597E" w:rsidRDefault="001F629D" w:rsidP="00E7597E">
      <w:pPr>
        <w:tabs>
          <w:tab w:val="left" w:pos="994"/>
        </w:tabs>
        <w:ind w:left="720"/>
        <w:rPr>
          <w:rFonts w:cstheme="minorHAnsi"/>
          <w:b/>
          <w:bCs/>
          <w:color w:val="522675"/>
        </w:rPr>
      </w:pPr>
    </w:p>
    <w:p w14:paraId="337E5606" w14:textId="5143B415" w:rsidR="00464DC8" w:rsidRPr="00E7597E" w:rsidRDefault="001F629D" w:rsidP="00E7597E">
      <w:pPr>
        <w:pStyle w:val="Body"/>
        <w:spacing w:line="240" w:lineRule="auto"/>
        <w:ind w:left="153"/>
        <w:jc w:val="both"/>
        <w:rPr>
          <w:rFonts w:asciiTheme="minorHAnsi" w:hAnsiTheme="minorHAnsi" w:cstheme="minorHAnsi"/>
          <w:sz w:val="24"/>
          <w:szCs w:val="24"/>
        </w:rPr>
      </w:pPr>
      <w:r w:rsidRPr="00E7597E">
        <w:rPr>
          <w:rFonts w:asciiTheme="minorHAnsi" w:hAnsiTheme="minorHAnsi" w:cstheme="minorHAnsi"/>
          <w:b/>
          <w:bCs/>
          <w:color w:val="522675"/>
          <w:sz w:val="24"/>
          <w:szCs w:val="24"/>
        </w:rPr>
        <w:t>Safety</w:t>
      </w:r>
      <w:r w:rsidR="000553EC">
        <w:rPr>
          <w:rFonts w:asciiTheme="minorHAnsi" w:hAnsiTheme="minorHAnsi" w:cstheme="minorHAnsi"/>
          <w:b/>
          <w:bCs/>
          <w:color w:val="522675"/>
          <w:sz w:val="24"/>
          <w:szCs w:val="24"/>
        </w:rPr>
        <w:t xml:space="preserve"> </w:t>
      </w:r>
      <w:r w:rsidRPr="00E7597E">
        <w:rPr>
          <w:rFonts w:asciiTheme="minorHAnsi" w:hAnsiTheme="minorHAnsi" w:cstheme="minorHAnsi"/>
          <w:b/>
          <w:bCs/>
          <w:color w:val="522675"/>
          <w:sz w:val="24"/>
          <w:szCs w:val="24"/>
        </w:rPr>
        <w:t>-</w:t>
      </w:r>
      <w:r w:rsidR="00464DC8" w:rsidRPr="00E7597E">
        <w:rPr>
          <w:rFonts w:asciiTheme="minorHAnsi" w:hAnsiTheme="minorHAnsi" w:cstheme="minorHAnsi"/>
          <w:b/>
          <w:bCs/>
          <w:color w:val="522675"/>
          <w:sz w:val="24"/>
          <w:szCs w:val="24"/>
        </w:rPr>
        <w:t xml:space="preserve"> </w:t>
      </w:r>
      <w:r w:rsidR="00464DC8" w:rsidRPr="00E7597E">
        <w:rPr>
          <w:rFonts w:asciiTheme="minorHAnsi" w:hAnsiTheme="minorHAnsi" w:cstheme="minorHAnsi"/>
          <w:sz w:val="24"/>
          <w:szCs w:val="24"/>
        </w:rPr>
        <w:t>We want you to work safely in all aspects of your role. This will mean following our own internal policies and procedures and will require you to consider safety in relation to the following aspects:</w:t>
      </w:r>
    </w:p>
    <w:p w14:paraId="10B6E8F8" w14:textId="77777777" w:rsidR="00464DC8" w:rsidRPr="00E7597E" w:rsidRDefault="00464DC8" w:rsidP="000553EC">
      <w:pPr>
        <w:pStyle w:val="Body"/>
        <w:numPr>
          <w:ilvl w:val="1"/>
          <w:numId w:val="1"/>
        </w:numPr>
        <w:spacing w:after="0" w:line="240" w:lineRule="auto"/>
        <w:jc w:val="both"/>
        <w:rPr>
          <w:rFonts w:asciiTheme="minorHAnsi" w:hAnsiTheme="minorHAnsi" w:cstheme="minorHAnsi"/>
          <w:sz w:val="24"/>
          <w:szCs w:val="24"/>
        </w:rPr>
      </w:pPr>
      <w:r w:rsidRPr="00E7597E">
        <w:rPr>
          <w:rFonts w:asciiTheme="minorHAnsi" w:hAnsiTheme="minorHAnsi" w:cstheme="minorHAnsi"/>
          <w:sz w:val="24"/>
          <w:szCs w:val="24"/>
        </w:rPr>
        <w:t>Safeguarding</w:t>
      </w:r>
    </w:p>
    <w:p w14:paraId="54141BD4" w14:textId="77777777" w:rsidR="00464DC8" w:rsidRPr="00E7597E" w:rsidRDefault="00464DC8" w:rsidP="000553EC">
      <w:pPr>
        <w:pStyle w:val="Body"/>
        <w:numPr>
          <w:ilvl w:val="1"/>
          <w:numId w:val="1"/>
        </w:numPr>
        <w:spacing w:after="0" w:line="240" w:lineRule="auto"/>
        <w:jc w:val="both"/>
        <w:rPr>
          <w:rFonts w:asciiTheme="minorHAnsi" w:hAnsiTheme="minorHAnsi" w:cstheme="minorHAnsi"/>
          <w:sz w:val="24"/>
          <w:szCs w:val="24"/>
        </w:rPr>
      </w:pPr>
      <w:r w:rsidRPr="00E7597E">
        <w:rPr>
          <w:rFonts w:asciiTheme="minorHAnsi" w:hAnsiTheme="minorHAnsi" w:cstheme="minorHAnsi"/>
          <w:sz w:val="24"/>
          <w:szCs w:val="24"/>
        </w:rPr>
        <w:t xml:space="preserve">Lone Working </w:t>
      </w:r>
    </w:p>
    <w:p w14:paraId="227C7487" w14:textId="77777777" w:rsidR="00464DC8" w:rsidRPr="00E7597E" w:rsidRDefault="00464DC8" w:rsidP="000553EC">
      <w:pPr>
        <w:pStyle w:val="Body"/>
        <w:numPr>
          <w:ilvl w:val="1"/>
          <w:numId w:val="1"/>
        </w:numPr>
        <w:spacing w:after="0" w:line="240" w:lineRule="auto"/>
        <w:jc w:val="both"/>
        <w:rPr>
          <w:rFonts w:asciiTheme="minorHAnsi" w:hAnsiTheme="minorHAnsi" w:cstheme="minorHAnsi"/>
          <w:sz w:val="24"/>
          <w:szCs w:val="24"/>
        </w:rPr>
      </w:pPr>
      <w:r w:rsidRPr="00E7597E">
        <w:rPr>
          <w:rFonts w:asciiTheme="minorHAnsi" w:hAnsiTheme="minorHAnsi" w:cstheme="minorHAnsi"/>
          <w:sz w:val="24"/>
          <w:szCs w:val="24"/>
        </w:rPr>
        <w:t>General Data Protection Regulations</w:t>
      </w:r>
    </w:p>
    <w:p w14:paraId="1B8F10B9" w14:textId="77777777" w:rsidR="00464DC8" w:rsidRPr="00E7597E" w:rsidRDefault="00464DC8" w:rsidP="000553EC">
      <w:pPr>
        <w:pStyle w:val="Body"/>
        <w:numPr>
          <w:ilvl w:val="1"/>
          <w:numId w:val="1"/>
        </w:numPr>
        <w:spacing w:after="0" w:line="240" w:lineRule="auto"/>
        <w:jc w:val="both"/>
        <w:rPr>
          <w:rFonts w:asciiTheme="minorHAnsi" w:hAnsiTheme="minorHAnsi" w:cstheme="minorHAnsi"/>
          <w:sz w:val="24"/>
          <w:szCs w:val="24"/>
        </w:rPr>
      </w:pPr>
      <w:r w:rsidRPr="00E7597E">
        <w:rPr>
          <w:rFonts w:asciiTheme="minorHAnsi" w:hAnsiTheme="minorHAnsi" w:cstheme="minorHAnsi"/>
          <w:sz w:val="24"/>
          <w:szCs w:val="24"/>
        </w:rPr>
        <w:t>Confidentiality</w:t>
      </w:r>
    </w:p>
    <w:p w14:paraId="025861DA" w14:textId="5A814D17" w:rsidR="001F629D" w:rsidRPr="001F629D" w:rsidRDefault="001F629D" w:rsidP="00497A33">
      <w:pPr>
        <w:tabs>
          <w:tab w:val="left" w:pos="994"/>
        </w:tabs>
        <w:rPr>
          <w:b/>
          <w:bCs/>
          <w:color w:val="522675"/>
        </w:rPr>
      </w:pPr>
    </w:p>
    <w:p w14:paraId="3988A16E" w14:textId="49A5BA26" w:rsidR="001F629D" w:rsidRDefault="001F629D" w:rsidP="00497A33">
      <w:pPr>
        <w:tabs>
          <w:tab w:val="left" w:pos="994"/>
        </w:tabs>
        <w:rPr>
          <w:color w:val="000000" w:themeColor="text1"/>
        </w:rPr>
      </w:pPr>
    </w:p>
    <w:p w14:paraId="75E31EB1" w14:textId="767EB6D7" w:rsidR="001F629D" w:rsidRDefault="001F629D" w:rsidP="00497A33">
      <w:pPr>
        <w:tabs>
          <w:tab w:val="left" w:pos="994"/>
        </w:tabs>
        <w:rPr>
          <w:b/>
          <w:bCs/>
          <w:color w:val="522675"/>
        </w:rPr>
      </w:pPr>
      <w:r w:rsidRPr="001F629D">
        <w:rPr>
          <w:b/>
          <w:bCs/>
          <w:color w:val="522675"/>
        </w:rPr>
        <w:t>WHAT TO EXPECT</w:t>
      </w:r>
    </w:p>
    <w:p w14:paraId="76394B4A" w14:textId="0F0A5963" w:rsidR="00464DC8" w:rsidRPr="00E7597E" w:rsidRDefault="00464DC8" w:rsidP="00497A33">
      <w:pPr>
        <w:tabs>
          <w:tab w:val="left" w:pos="994"/>
        </w:tabs>
        <w:rPr>
          <w:b/>
          <w:bCs/>
          <w:color w:val="522675"/>
        </w:rPr>
      </w:pPr>
    </w:p>
    <w:p w14:paraId="66DA20EE" w14:textId="1BFB7354" w:rsidR="000553EC" w:rsidRPr="000E2409" w:rsidRDefault="00464DC8" w:rsidP="000553EC">
      <w:pPr>
        <w:widowControl w:val="0"/>
        <w:tabs>
          <w:tab w:val="left" w:pos="940"/>
          <w:tab w:val="left" w:pos="1440"/>
        </w:tabs>
        <w:autoSpaceDE w:val="0"/>
        <w:autoSpaceDN w:val="0"/>
        <w:adjustRightInd w:val="0"/>
        <w:spacing w:after="266" w:line="300" w:lineRule="atLeast"/>
        <w:jc w:val="both"/>
        <w:rPr>
          <w:rFonts w:ascii="Calibri" w:eastAsia="Arial Unicode MS" w:hAnsi="Calibri" w:cs="Calibri"/>
          <w:sz w:val="22"/>
          <w:szCs w:val="22"/>
        </w:rPr>
      </w:pPr>
      <w:r w:rsidRPr="00E7597E">
        <w:rPr>
          <w:rFonts w:ascii="Calibri" w:eastAsia="Calibri" w:hAnsi="Calibri" w:cs="Calibri"/>
        </w:rPr>
        <w:t xml:space="preserve">The role is to cover </w:t>
      </w:r>
      <w:r w:rsidR="00EB083C">
        <w:rPr>
          <w:rFonts w:ascii="Calibri" w:eastAsia="Calibri" w:hAnsi="Calibri" w:cs="Calibri"/>
        </w:rPr>
        <w:t>West Midlands</w:t>
      </w:r>
      <w:r w:rsidRPr="00E7597E">
        <w:rPr>
          <w:rFonts w:ascii="Calibri" w:eastAsia="Calibri" w:hAnsi="Calibri" w:cs="Calibri"/>
        </w:rPr>
        <w:t>, so expect to travel</w:t>
      </w:r>
      <w:r w:rsidR="00A97AE2">
        <w:rPr>
          <w:rFonts w:ascii="Calibri" w:eastAsia="Calibri" w:hAnsi="Calibri" w:cs="Calibri"/>
        </w:rPr>
        <w:t xml:space="preserve"> when appointments are not undertaken remotely</w:t>
      </w:r>
      <w:r w:rsidR="000553EC">
        <w:rPr>
          <w:rFonts w:ascii="Calibri" w:eastAsia="Calibri" w:hAnsi="Calibri" w:cs="Calibri"/>
        </w:rPr>
        <w:t xml:space="preserve">. </w:t>
      </w:r>
      <w:r w:rsidR="000553EC" w:rsidRPr="000E2409">
        <w:rPr>
          <w:rFonts w:ascii="Calibri" w:eastAsia="Arial Unicode MS" w:hAnsi="Calibri" w:cs="Calibri"/>
          <w:sz w:val="22"/>
          <w:szCs w:val="22"/>
        </w:rPr>
        <w:t xml:space="preserve">You will need to be able to drive and have access to your own vehicle. </w:t>
      </w:r>
    </w:p>
    <w:p w14:paraId="2DD2F7E4" w14:textId="7375B41F" w:rsidR="00E7597E" w:rsidRPr="00E7597E" w:rsidRDefault="00E7597E" w:rsidP="000553EC">
      <w:pPr>
        <w:pStyle w:val="Body"/>
        <w:jc w:val="both"/>
        <w:rPr>
          <w:rFonts w:ascii="Calibri" w:hAnsi="Calibri" w:cs="Calibri"/>
          <w:sz w:val="24"/>
          <w:szCs w:val="24"/>
        </w:rPr>
      </w:pPr>
      <w:r w:rsidRPr="00E7597E">
        <w:rPr>
          <w:rFonts w:ascii="Calibri" w:hAnsi="Calibri" w:cs="Calibri"/>
          <w:sz w:val="24"/>
          <w:szCs w:val="24"/>
        </w:rPr>
        <w:t xml:space="preserve">You will have Team Meetings and Wellbeing Afternoons once per month, to ensure you have time with the </w:t>
      </w:r>
      <w:r w:rsidR="00EB083C">
        <w:rPr>
          <w:rFonts w:ascii="Calibri" w:hAnsi="Calibri" w:cs="Calibri"/>
          <w:sz w:val="24"/>
          <w:szCs w:val="24"/>
        </w:rPr>
        <w:t xml:space="preserve">West Midlands </w:t>
      </w:r>
      <w:r w:rsidRPr="00E7597E">
        <w:rPr>
          <w:rFonts w:ascii="Calibri" w:hAnsi="Calibri" w:cs="Calibri"/>
          <w:sz w:val="24"/>
          <w:szCs w:val="24"/>
        </w:rPr>
        <w:t xml:space="preserve">Team. </w:t>
      </w:r>
    </w:p>
    <w:p w14:paraId="759F9211" w14:textId="77777777" w:rsidR="000553EC" w:rsidRPr="000553EC" w:rsidRDefault="000553EC" w:rsidP="000553EC">
      <w:pPr>
        <w:pStyle w:val="NormalWeb"/>
        <w:shd w:val="clear" w:color="auto" w:fill="FFFFFF"/>
        <w:rPr>
          <w:rFonts w:ascii="Calibri" w:hAnsi="Calibri" w:cs="Calibri"/>
        </w:rPr>
      </w:pPr>
      <w:r w:rsidRPr="000553EC">
        <w:rPr>
          <w:rFonts w:ascii="Calibri" w:hAnsi="Calibri" w:cs="Calibri"/>
        </w:rPr>
        <w:t xml:space="preserve">We will provide: </w:t>
      </w:r>
    </w:p>
    <w:p w14:paraId="05B37D6E" w14:textId="77777777"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 xml:space="preserve">Full training </w:t>
      </w:r>
    </w:p>
    <w:p w14:paraId="51DFA420" w14:textId="77777777"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 xml:space="preserve">A laptop and mobile phone </w:t>
      </w:r>
    </w:p>
    <w:p w14:paraId="0BA83E30" w14:textId="77777777"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 xml:space="preserve">Line management support and guidance </w:t>
      </w:r>
    </w:p>
    <w:p w14:paraId="506673C1" w14:textId="3E512A58"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 xml:space="preserve">The role requires </w:t>
      </w:r>
      <w:r>
        <w:rPr>
          <w:rFonts w:ascii="Calibri" w:hAnsi="Calibri" w:cs="Calibri"/>
        </w:rPr>
        <w:t>Enhanced DBS Clearance</w:t>
      </w:r>
    </w:p>
    <w:p w14:paraId="0573956C" w14:textId="77777777"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35 hrs per week</w:t>
      </w:r>
    </w:p>
    <w:p w14:paraId="3E380FB3" w14:textId="14276C3C" w:rsidR="000553EC" w:rsidRPr="000553EC" w:rsidRDefault="000553EC" w:rsidP="09825FB4">
      <w:pPr>
        <w:pStyle w:val="NormalWeb"/>
        <w:numPr>
          <w:ilvl w:val="0"/>
          <w:numId w:val="2"/>
        </w:numPr>
        <w:shd w:val="clear" w:color="auto" w:fill="FFFFFF" w:themeFill="background1"/>
        <w:rPr>
          <w:rFonts w:ascii="Calibri" w:hAnsi="Calibri" w:cs="Calibri"/>
        </w:rPr>
      </w:pPr>
      <w:r w:rsidRPr="09825FB4">
        <w:rPr>
          <w:rFonts w:ascii="Calibri" w:hAnsi="Calibri" w:cs="Calibri"/>
        </w:rPr>
        <w:t>Starting salary £21,</w:t>
      </w:r>
      <w:r w:rsidR="09ED323B" w:rsidRPr="09825FB4">
        <w:rPr>
          <w:rFonts w:ascii="Calibri" w:hAnsi="Calibri" w:cs="Calibri"/>
        </w:rPr>
        <w:t>840</w:t>
      </w:r>
      <w:r w:rsidRPr="09825FB4">
        <w:rPr>
          <w:rFonts w:ascii="Calibri" w:hAnsi="Calibri" w:cs="Calibri"/>
        </w:rPr>
        <w:t xml:space="preserve"> rising to £2</w:t>
      </w:r>
      <w:r w:rsidR="0827C764" w:rsidRPr="09825FB4">
        <w:rPr>
          <w:rFonts w:ascii="Calibri" w:hAnsi="Calibri" w:cs="Calibri"/>
        </w:rPr>
        <w:t>5,0</w:t>
      </w:r>
      <w:r w:rsidR="00592D96" w:rsidRPr="09825FB4">
        <w:rPr>
          <w:rFonts w:ascii="Calibri" w:hAnsi="Calibri" w:cs="Calibri"/>
        </w:rPr>
        <w:t>00</w:t>
      </w:r>
      <w:r w:rsidRPr="09825FB4">
        <w:rPr>
          <w:rFonts w:ascii="Calibri" w:hAnsi="Calibri" w:cs="Calibri"/>
        </w:rPr>
        <w:t xml:space="preserve"> at the end of Year 2 in role </w:t>
      </w:r>
    </w:p>
    <w:p w14:paraId="07BF1A1A" w14:textId="77777777" w:rsidR="000553EC" w:rsidRP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 xml:space="preserve">6% employer pension contribution </w:t>
      </w:r>
    </w:p>
    <w:p w14:paraId="49590347" w14:textId="5A8A4356" w:rsidR="000553EC" w:rsidRDefault="000553EC" w:rsidP="000553EC">
      <w:pPr>
        <w:pStyle w:val="NormalWeb"/>
        <w:numPr>
          <w:ilvl w:val="0"/>
          <w:numId w:val="2"/>
        </w:numPr>
        <w:shd w:val="clear" w:color="auto" w:fill="FFFFFF"/>
        <w:rPr>
          <w:rFonts w:ascii="Calibri" w:hAnsi="Calibri" w:cs="Calibri"/>
        </w:rPr>
      </w:pPr>
      <w:r w:rsidRPr="000553EC">
        <w:rPr>
          <w:rFonts w:ascii="Calibri" w:hAnsi="Calibri" w:cs="Calibri"/>
        </w:rPr>
        <w:t>2</w:t>
      </w:r>
      <w:r w:rsidR="00605EAC">
        <w:rPr>
          <w:rFonts w:ascii="Calibri" w:hAnsi="Calibri" w:cs="Calibri"/>
        </w:rPr>
        <w:t>6</w:t>
      </w:r>
      <w:r w:rsidRPr="000553EC">
        <w:rPr>
          <w:rFonts w:ascii="Calibri" w:hAnsi="Calibri" w:cs="Calibri"/>
        </w:rPr>
        <w:t xml:space="preserve"> days leave per annum plus bank holidays </w:t>
      </w:r>
    </w:p>
    <w:p w14:paraId="1B13D60D" w14:textId="480BC867" w:rsidR="00464DC8" w:rsidRPr="002974D1" w:rsidRDefault="002974D1" w:rsidP="002974D1">
      <w:pPr>
        <w:pStyle w:val="NormalWeb"/>
        <w:numPr>
          <w:ilvl w:val="0"/>
          <w:numId w:val="2"/>
        </w:numPr>
        <w:shd w:val="clear" w:color="auto" w:fill="FFFFFF"/>
        <w:rPr>
          <w:rFonts w:ascii="Calibri" w:hAnsi="Calibri" w:cs="Calibri"/>
        </w:rPr>
      </w:pPr>
      <w:r>
        <w:rPr>
          <w:rFonts w:ascii="Calibri" w:hAnsi="Calibri" w:cs="Calibri"/>
        </w:rPr>
        <w:t>Funding for this role is only until 31</w:t>
      </w:r>
      <w:r w:rsidRPr="002974D1">
        <w:rPr>
          <w:rFonts w:ascii="Calibri" w:hAnsi="Calibri" w:cs="Calibri"/>
          <w:vertAlign w:val="superscript"/>
        </w:rPr>
        <w:t>st</w:t>
      </w:r>
      <w:r>
        <w:rPr>
          <w:rFonts w:ascii="Calibri" w:hAnsi="Calibri" w:cs="Calibri"/>
        </w:rPr>
        <w:t xml:space="preserve"> March 2025</w:t>
      </w:r>
    </w:p>
    <w:sectPr w:rsidR="00464DC8" w:rsidRPr="002974D1" w:rsidSect="00497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24275"/>
    <w:multiLevelType w:val="hybridMultilevel"/>
    <w:tmpl w:val="1EF276FC"/>
    <w:lvl w:ilvl="0" w:tplc="1E9470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868F6"/>
    <w:multiLevelType w:val="hybridMultilevel"/>
    <w:tmpl w:val="CEB217CA"/>
    <w:lvl w:ilvl="0" w:tplc="0CA437F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40F79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1858A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8643C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FC171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CDC4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A0D23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CC4C9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4C88F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48153117">
    <w:abstractNumId w:val="1"/>
  </w:num>
  <w:num w:numId="2" w16cid:durableId="134775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33"/>
    <w:rsid w:val="000553EC"/>
    <w:rsid w:val="001F629D"/>
    <w:rsid w:val="002974D1"/>
    <w:rsid w:val="003505AD"/>
    <w:rsid w:val="00464DC8"/>
    <w:rsid w:val="00497A33"/>
    <w:rsid w:val="005672AC"/>
    <w:rsid w:val="00592D96"/>
    <w:rsid w:val="00605EAC"/>
    <w:rsid w:val="007E54AB"/>
    <w:rsid w:val="009E4F02"/>
    <w:rsid w:val="00A97AE2"/>
    <w:rsid w:val="00C81FF5"/>
    <w:rsid w:val="00CE4046"/>
    <w:rsid w:val="00E352CA"/>
    <w:rsid w:val="00E51B53"/>
    <w:rsid w:val="00E7597E"/>
    <w:rsid w:val="00EB083C"/>
    <w:rsid w:val="0827C764"/>
    <w:rsid w:val="09825FB4"/>
    <w:rsid w:val="09ED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B13C"/>
  <w15:chartTrackingRefBased/>
  <w15:docId w15:val="{F3798240-5E4C-DA4D-BF9B-CA93CD0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505AD"/>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lang w:val="en-US"/>
    </w:rPr>
  </w:style>
  <w:style w:type="character" w:customStyle="1" w:styleId="normaltextrun">
    <w:name w:val="normaltextrun"/>
    <w:basedOn w:val="DefaultParagraphFont"/>
    <w:rsid w:val="003505AD"/>
  </w:style>
  <w:style w:type="character" w:styleId="Emphasis">
    <w:name w:val="Emphasis"/>
    <w:qFormat/>
    <w:rsid w:val="00464DC8"/>
    <w:rPr>
      <w:b/>
      <w:bCs/>
      <w:lang w:val="en-US"/>
    </w:rPr>
  </w:style>
  <w:style w:type="paragraph" w:styleId="NormalWeb">
    <w:name w:val="Normal (Web)"/>
    <w:basedOn w:val="Normal"/>
    <w:uiPriority w:val="99"/>
    <w:unhideWhenUsed/>
    <w:rsid w:val="000553E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27346c-8d21-425b-b69d-b71d63d748b0">
      <Terms xmlns="http://schemas.microsoft.com/office/infopath/2007/PartnerControls"/>
    </lcf76f155ced4ddcb4097134ff3c332f>
    <Places_x0020_left xmlns="ce27346c-8d21-425b-b69d-b71d63d748b0" xsi:nil="true"/>
    <TaxCatchAll xmlns="cf86efa0-3f7e-4676-b6f8-c43fe1618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041898B116E746A277911187AD3094" ma:contentTypeVersion="22" ma:contentTypeDescription="Create a new document." ma:contentTypeScope="" ma:versionID="2cc65ca30e730caebee79f580224dfda">
  <xsd:schema xmlns:xsd="http://www.w3.org/2001/XMLSchema" xmlns:xs="http://www.w3.org/2001/XMLSchema" xmlns:p="http://schemas.microsoft.com/office/2006/metadata/properties" xmlns:ns2="cf86efa0-3f7e-4676-b6f8-c43fe161802c" xmlns:ns3="ce27346c-8d21-425b-b69d-b71d63d748b0" targetNamespace="http://schemas.microsoft.com/office/2006/metadata/properties" ma:root="true" ma:fieldsID="b77bacf0d1909845789530ce50b8a0ff" ns2:_="" ns3:_="">
    <xsd:import namespace="cf86efa0-3f7e-4676-b6f8-c43fe161802c"/>
    <xsd:import namespace="ce27346c-8d21-425b-b69d-b71d63d748b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Places_x0020_lef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6efa0-3f7e-4676-b6f8-c43fe16180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fa8b630-dfa5-47bd-997e-78ffc1d3b4a4}" ma:internalName="TaxCatchAll" ma:showField="CatchAllData" ma:web="cf86efa0-3f7e-4676-b6f8-c43fe16180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7346c-8d21-425b-b69d-b71d63d748b0" elementFormDefault="qualified">
    <xsd:import namespace="http://schemas.microsoft.com/office/2006/documentManagement/types"/>
    <xsd:import namespace="http://schemas.microsoft.com/office/infopath/2007/PartnerControls"/>
    <xsd:element name="Places_x0020_left" ma:index="12" nillable="true" ma:displayName="Places left" ma:internalName="Places_x0020_left">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8ffe0c2-ac76-43ba-8fb6-3105615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3C8F0-6083-4219-926A-783CFCB00970}">
  <ds:schemaRefs>
    <ds:schemaRef ds:uri="http://schemas.microsoft.com/office/2006/metadata/properties"/>
    <ds:schemaRef ds:uri="http://schemas.microsoft.com/office/infopath/2007/PartnerControls"/>
    <ds:schemaRef ds:uri="ce27346c-8d21-425b-b69d-b71d63d748b0"/>
    <ds:schemaRef ds:uri="cf86efa0-3f7e-4676-b6f8-c43fe161802c"/>
  </ds:schemaRefs>
</ds:datastoreItem>
</file>

<file path=customXml/itemProps2.xml><?xml version="1.0" encoding="utf-8"?>
<ds:datastoreItem xmlns:ds="http://schemas.openxmlformats.org/officeDocument/2006/customXml" ds:itemID="{84E95716-9773-47F4-A6F6-2AA8D8A8B66D}">
  <ds:schemaRefs>
    <ds:schemaRef ds:uri="http://schemas.microsoft.com/sharepoint/v3/contenttype/forms"/>
  </ds:schemaRefs>
</ds:datastoreItem>
</file>

<file path=customXml/itemProps3.xml><?xml version="1.0" encoding="utf-8"?>
<ds:datastoreItem xmlns:ds="http://schemas.openxmlformats.org/officeDocument/2006/customXml" ds:itemID="{856194DB-0099-480C-9299-96EFB883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6efa0-3f7e-4676-b6f8-c43fe161802c"/>
    <ds:schemaRef ds:uri="ce27346c-8d21-425b-b69d-b71d63d74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Rachel Rowe</cp:lastModifiedBy>
  <cp:revision>10</cp:revision>
  <dcterms:created xsi:type="dcterms:W3CDTF">2022-06-21T15:24:00Z</dcterms:created>
  <dcterms:modified xsi:type="dcterms:W3CDTF">2024-10-18T10:41:00Z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0x01010027041898B116E746A277911187AD3094</vt:lpwstr>
  </property>
  <property fmtid="{D5CDD505-2E9C-101B-9397-08002B2CF9AE}" pid="3" name="MediaServiceImageTags">
    <vt:lpwstr/>
  </property>
</Properties>
</file>